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390036DD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5B65E4" w:rsidRPr="005B65E4">
        <w:rPr>
          <w:rFonts w:ascii="Arial" w:hAnsi="Arial" w:cs="Arial"/>
          <w:b/>
          <w:bCs/>
          <w:noProof/>
          <w:sz w:val="24"/>
          <w:szCs w:val="24"/>
        </w:rPr>
        <w:t>S2-2206907</w:t>
      </w:r>
      <w:bookmarkStart w:id="0" w:name="_GoBack"/>
      <w:bookmarkEnd w:id="0"/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794CBF75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0569">
        <w:rPr>
          <w:rFonts w:ascii="Arial" w:hAnsi="Arial" w:cs="Arial"/>
          <w:b/>
        </w:rPr>
        <w:t xml:space="preserve">PIN </w:t>
      </w:r>
      <w:r w:rsidR="00994E43">
        <w:rPr>
          <w:rFonts w:ascii="Arial" w:hAnsi="Arial" w:cs="Arial"/>
          <w:b/>
        </w:rPr>
        <w:t>architecture option</w:t>
      </w:r>
      <w:r w:rsidR="00C3265C">
        <w:rPr>
          <w:rFonts w:ascii="Arial" w:hAnsi="Arial" w:cs="Arial"/>
          <w:b/>
        </w:rPr>
        <w:t xml:space="preserve"> without AF involved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1DFBC7E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994E43">
        <w:rPr>
          <w:rFonts w:ascii="Arial" w:hAnsi="Arial" w:cs="Arial"/>
          <w:i/>
        </w:rPr>
        <w:t xml:space="preserve">abstract alternative architecture option </w:t>
      </w:r>
      <w:r w:rsidR="00C3265C">
        <w:rPr>
          <w:rFonts w:ascii="Arial" w:hAnsi="Arial" w:cs="Arial"/>
          <w:i/>
        </w:rPr>
        <w:t xml:space="preserve">without AF involved </w:t>
      </w:r>
      <w:r w:rsidR="00994E43">
        <w:rPr>
          <w:rFonts w:ascii="Arial" w:hAnsi="Arial" w:cs="Arial"/>
          <w:i/>
        </w:rPr>
        <w:t>based on existing soutions#9/15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716C1EF3" w14:textId="77777777" w:rsidR="0003619E" w:rsidRDefault="00994E43" w:rsidP="00994E43">
      <w:pPr>
        <w:pStyle w:val="2"/>
        <w:rPr>
          <w:lang w:eastAsia="zh-CN"/>
        </w:rPr>
      </w:pPr>
      <w:bookmarkStart w:id="3" w:name="_Toc104235288"/>
      <w:bookmarkStart w:id="4" w:name="_Toc104235677"/>
      <w:bookmarkStart w:id="5" w:name="_Hlk104212121"/>
      <w:bookmarkStart w:id="6" w:name="_Toc16839376"/>
      <w:bookmarkStart w:id="7" w:name="_Toc19722242"/>
      <w:r w:rsidRPr="00342492">
        <w:rPr>
          <w:lang w:eastAsia="zh-CN"/>
        </w:rPr>
        <w:t>6.0</w:t>
      </w:r>
      <w:r>
        <w:rPr>
          <w:lang w:eastAsia="zh-CN"/>
        </w:rPr>
        <w:t>X</w:t>
      </w:r>
      <w:r w:rsidRPr="00342492">
        <w:rPr>
          <w:rFonts w:hint="eastAsia"/>
          <w:lang w:eastAsia="zh-CN"/>
        </w:rPr>
        <w:tab/>
      </w:r>
      <w:r w:rsidRPr="00342492">
        <w:rPr>
          <w:lang w:eastAsia="zh-CN"/>
        </w:rPr>
        <w:t>Solution</w:t>
      </w:r>
      <w:r w:rsidRPr="00342492">
        <w:rPr>
          <w:rFonts w:hint="eastAsia"/>
          <w:lang w:eastAsia="zh-CN"/>
        </w:rPr>
        <w:t xml:space="preserve"> #</w:t>
      </w:r>
      <w:r w:rsidRPr="00342492">
        <w:rPr>
          <w:lang w:eastAsia="zh-CN"/>
        </w:rPr>
        <w:t>0</w:t>
      </w:r>
      <w:r>
        <w:rPr>
          <w:lang w:eastAsia="zh-CN"/>
        </w:rPr>
        <w:t>X</w:t>
      </w:r>
      <w:r w:rsidRPr="00342492">
        <w:rPr>
          <w:lang w:eastAsia="zh-CN"/>
        </w:rPr>
        <w:t>: Architecture</w:t>
      </w:r>
      <w:r>
        <w:rPr>
          <w:lang w:eastAsia="zh-CN"/>
        </w:rPr>
        <w:t xml:space="preserve"> alternative X</w:t>
      </w:r>
      <w:bookmarkStart w:id="8" w:name="_Toc104235289"/>
      <w:bookmarkStart w:id="9" w:name="_Toc104235678"/>
      <w:bookmarkEnd w:id="3"/>
      <w:bookmarkEnd w:id="4"/>
    </w:p>
    <w:p w14:paraId="39F4F8E3" w14:textId="224CA53F" w:rsidR="00994E43" w:rsidRPr="00606938" w:rsidRDefault="00994E43" w:rsidP="00994E43">
      <w:pPr>
        <w:pStyle w:val="2"/>
      </w:pPr>
      <w:r w:rsidRPr="00606938">
        <w:t>6.0</w:t>
      </w:r>
      <w:r>
        <w:t>X</w:t>
      </w:r>
      <w:r w:rsidRPr="00606938">
        <w:t>.1</w:t>
      </w:r>
      <w:r w:rsidRPr="00606938">
        <w:rPr>
          <w:rFonts w:hint="eastAsia"/>
        </w:rPr>
        <w:tab/>
        <w:t>Description</w:t>
      </w:r>
      <w:bookmarkEnd w:id="8"/>
      <w:bookmarkEnd w:id="9"/>
    </w:p>
    <w:p w14:paraId="05FCE441" w14:textId="3BE96231" w:rsidR="00994E43" w:rsidRDefault="00994E43" w:rsidP="00994E43">
      <w:pPr>
        <w:pStyle w:val="4"/>
      </w:pPr>
      <w:bookmarkStart w:id="10" w:name="_Toc104235290"/>
      <w:bookmarkStart w:id="11" w:name="_Toc104235679"/>
      <w:r w:rsidRPr="00222629">
        <w:t>6.0</w:t>
      </w:r>
      <w:r w:rsidR="0003619E">
        <w:t>X</w:t>
      </w:r>
      <w:r w:rsidRPr="00222629">
        <w:t>.1.1</w:t>
      </w:r>
      <w:r w:rsidRPr="00222629">
        <w:tab/>
        <w:t>Architecture of Personal IoT Networks in 5GS</w:t>
      </w:r>
      <w:bookmarkEnd w:id="10"/>
      <w:bookmarkEnd w:id="11"/>
    </w:p>
    <w:p w14:paraId="51CD362D" w14:textId="2F8988ED" w:rsidR="00994E43" w:rsidRPr="00ED5321" w:rsidRDefault="00994E43" w:rsidP="00994E43">
      <w:pPr>
        <w:overflowPunct/>
        <w:autoSpaceDE/>
        <w:autoSpaceDN/>
        <w:adjustRightInd/>
        <w:jc w:val="both"/>
        <w:textAlignment w:val="auto"/>
        <w:rPr>
          <w:rFonts w:eastAsia="Malgun Gothic"/>
          <w:lang w:eastAsia="x-none"/>
        </w:rPr>
      </w:pPr>
      <w:r w:rsidRPr="00ED5321">
        <w:rPr>
          <w:rFonts w:eastAsia="Malgun Gothic"/>
          <w:lang w:eastAsia="x-none"/>
        </w:rPr>
        <w:t>Figure 6.</w:t>
      </w:r>
      <w:r>
        <w:rPr>
          <w:rFonts w:eastAsia="Malgun Gothic"/>
          <w:lang w:eastAsia="x-none"/>
        </w:rPr>
        <w:t>0</w:t>
      </w:r>
      <w:r w:rsidR="00C3265C">
        <w:rPr>
          <w:rFonts w:eastAsia="Malgun Gothic"/>
          <w:lang w:eastAsia="x-none"/>
        </w:rPr>
        <w:t>x</w:t>
      </w:r>
      <w:r w:rsidRPr="00ED5321">
        <w:rPr>
          <w:rFonts w:eastAsia="Malgun Gothic"/>
          <w:lang w:eastAsia="x-none"/>
        </w:rPr>
        <w:t>.1.1-1 depicts the reference</w:t>
      </w:r>
      <w:r w:rsidR="00815411">
        <w:rPr>
          <w:rFonts w:eastAsia="Malgun Gothic"/>
          <w:lang w:eastAsia="x-none"/>
        </w:rPr>
        <w:t xml:space="preserve"> PIN</w:t>
      </w:r>
      <w:r w:rsidRPr="00ED5321">
        <w:rPr>
          <w:rFonts w:eastAsia="Malgun Gothic"/>
          <w:lang w:eastAsia="x-none"/>
        </w:rPr>
        <w:t xml:space="preserve"> architecture</w:t>
      </w:r>
      <w:r w:rsidR="00815411">
        <w:rPr>
          <w:rFonts w:eastAsia="Malgun Gothic"/>
          <w:lang w:eastAsia="x-none"/>
        </w:rPr>
        <w:t xml:space="preserve"> without AF/AS involved</w:t>
      </w:r>
      <w:r w:rsidRPr="00ED5321">
        <w:rPr>
          <w:rFonts w:eastAsia="Malgun Gothic"/>
          <w:lang w:eastAsia="x-none"/>
        </w:rPr>
        <w:t>.</w:t>
      </w:r>
    </w:p>
    <w:p w14:paraId="48A44EC3" w14:textId="146EA057" w:rsidR="00994E43" w:rsidRDefault="008A1AA9" w:rsidP="00815411">
      <w:pPr>
        <w:jc w:val="center"/>
      </w:pPr>
      <w:r>
        <w:object w:dxaOrig="9840" w:dyaOrig="7600" w14:anchorId="1779BE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99.5pt" o:ole="">
            <v:imagedata r:id="rId11" o:title=""/>
          </v:shape>
          <o:OLEObject Type="Embed" ProgID="Visio.Drawing.15" ShapeID="_x0000_i1025" DrawAspect="Content" ObjectID="_1721694485" r:id="rId12"/>
        </w:object>
      </w:r>
    </w:p>
    <w:p w14:paraId="626E76B0" w14:textId="2193DFA3" w:rsidR="00994E43" w:rsidRDefault="00994E43" w:rsidP="00994E4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Malgun Gothic" w:hAnsi="Arial"/>
          <w:b/>
          <w:lang w:val="x-none"/>
        </w:rPr>
      </w:pPr>
      <w:r w:rsidRPr="00ED5321">
        <w:rPr>
          <w:rFonts w:ascii="Arial" w:eastAsia="Malgun Gothic" w:hAnsi="Arial"/>
          <w:b/>
          <w:lang w:val="x-none"/>
        </w:rPr>
        <w:t>Figure 6.</w:t>
      </w:r>
      <w:r>
        <w:rPr>
          <w:rFonts w:ascii="Arial" w:eastAsia="Malgun Gothic" w:hAnsi="Arial"/>
          <w:b/>
          <w:lang w:val="x-none"/>
        </w:rPr>
        <w:t>0</w:t>
      </w:r>
      <w:r w:rsidR="0003619E">
        <w:rPr>
          <w:rFonts w:ascii="Arial" w:eastAsia="Malgun Gothic" w:hAnsi="Arial"/>
          <w:b/>
          <w:lang w:val="x-none"/>
        </w:rPr>
        <w:t>X</w:t>
      </w:r>
      <w:r w:rsidRPr="00ED5321">
        <w:rPr>
          <w:rFonts w:ascii="Arial" w:eastAsia="Malgun Gothic" w:hAnsi="Arial"/>
          <w:b/>
          <w:lang w:val="x-none"/>
        </w:rPr>
        <w:t xml:space="preserve">.1.1-1: </w:t>
      </w:r>
      <w:r w:rsidR="00695A26">
        <w:rPr>
          <w:rFonts w:ascii="Arial" w:eastAsia="Malgun Gothic" w:hAnsi="Arial"/>
          <w:b/>
          <w:lang w:val="x-none"/>
        </w:rPr>
        <w:t>PIN</w:t>
      </w:r>
      <w:r w:rsidRPr="00ED5321">
        <w:rPr>
          <w:rFonts w:ascii="Arial" w:eastAsia="Malgun Gothic" w:hAnsi="Arial"/>
          <w:b/>
          <w:lang w:val="x-none"/>
        </w:rPr>
        <w:t xml:space="preserve"> Architecture </w:t>
      </w:r>
      <w:r w:rsidR="00695A26">
        <w:rPr>
          <w:rFonts w:ascii="Arial" w:eastAsia="Malgun Gothic" w:hAnsi="Arial"/>
          <w:b/>
          <w:lang w:val="x-none"/>
        </w:rPr>
        <w:t>without AF involved</w:t>
      </w:r>
    </w:p>
    <w:p w14:paraId="5B1B2067" w14:textId="06E5040B" w:rsidR="00815411" w:rsidRPr="00695A26" w:rsidRDefault="00695A26" w:rsidP="0081541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PIN architecture without AF involved means that AF is not responsible for PIN management. But PINE can access to the </w:t>
      </w:r>
      <w:r w:rsidR="004E30F8">
        <w:rPr>
          <w:rFonts w:eastAsiaTheme="minorEastAsia"/>
          <w:lang w:eastAsia="zh-CN"/>
        </w:rPr>
        <w:t xml:space="preserve">application server </w:t>
      </w:r>
      <w:r>
        <w:rPr>
          <w:rFonts w:eastAsiaTheme="minorEastAsia"/>
          <w:lang w:eastAsia="zh-CN"/>
        </w:rPr>
        <w:t xml:space="preserve">and also </w:t>
      </w:r>
      <w:r w:rsidR="004E30F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AF can influence the traffic as </w:t>
      </w:r>
      <w:r w:rsidR="004E30F8">
        <w:rPr>
          <w:rFonts w:eastAsiaTheme="minorEastAsia"/>
          <w:lang w:eastAsia="zh-CN"/>
        </w:rPr>
        <w:t>existing mechanism.</w:t>
      </w:r>
    </w:p>
    <w:p w14:paraId="42CC34B3" w14:textId="7237818A" w:rsidR="00994E43" w:rsidRPr="00222629" w:rsidRDefault="00994E43" w:rsidP="00994E43">
      <w:pPr>
        <w:pStyle w:val="4"/>
      </w:pPr>
      <w:bookmarkStart w:id="12" w:name="_Toc104235291"/>
      <w:bookmarkStart w:id="13" w:name="_Toc104235680"/>
      <w:r w:rsidRPr="00222629">
        <w:t>6.0</w:t>
      </w:r>
      <w:r w:rsidR="0003619E">
        <w:t>X</w:t>
      </w:r>
      <w:r w:rsidRPr="00222629">
        <w:t>.1.2</w:t>
      </w:r>
      <w:r w:rsidRPr="00222629">
        <w:tab/>
        <w:t>Reference points</w:t>
      </w:r>
      <w:bookmarkEnd w:id="12"/>
      <w:bookmarkEnd w:id="13"/>
    </w:p>
    <w:p w14:paraId="2F0E8D0C" w14:textId="33A1206E" w:rsidR="00994E43" w:rsidRDefault="00994E43" w:rsidP="00994E43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ED5321">
        <w:rPr>
          <w:b/>
          <w:lang w:eastAsia="en-US"/>
        </w:rPr>
        <w:t>P1:</w:t>
      </w:r>
      <w:r w:rsidRPr="00ED5321">
        <w:rPr>
          <w:lang w:eastAsia="en-US"/>
        </w:rPr>
        <w:tab/>
        <w:t>Reference point between the PIN</w:t>
      </w:r>
      <w:r w:rsidRPr="00ED5321">
        <w:rPr>
          <w:rFonts w:ascii="等线" w:eastAsia="等线" w:hAnsi="等线" w:hint="eastAsia"/>
          <w:lang w:eastAsia="zh-CN"/>
        </w:rPr>
        <w:t>E</w:t>
      </w:r>
      <w:r w:rsidRPr="00ED5321">
        <w:rPr>
          <w:lang w:eastAsia="en-US"/>
        </w:rPr>
        <w:t xml:space="preserve"> and the PE</w:t>
      </w:r>
      <w:r w:rsidR="00695A26">
        <w:rPr>
          <w:lang w:eastAsia="en-US"/>
        </w:rPr>
        <w:t>M</w:t>
      </w:r>
      <w:r w:rsidRPr="00ED5321">
        <w:rPr>
          <w:lang w:eastAsia="en-US"/>
        </w:rPr>
        <w:t>C. This reference point is based on non-3GPP access (e.g., WIFI, Bluetooth).</w:t>
      </w:r>
    </w:p>
    <w:p w14:paraId="4765F593" w14:textId="6B6F7C89" w:rsidR="00695A26" w:rsidRPr="00695A26" w:rsidRDefault="00695A26" w:rsidP="00695A26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>
        <w:rPr>
          <w:b/>
          <w:lang w:eastAsia="en-US"/>
        </w:rPr>
        <w:lastRenderedPageBreak/>
        <w:t>P2</w:t>
      </w:r>
      <w:r w:rsidRPr="00ED5321">
        <w:rPr>
          <w:b/>
          <w:lang w:eastAsia="en-US"/>
        </w:rPr>
        <w:t>:</w:t>
      </w:r>
      <w:r w:rsidRPr="00ED5321">
        <w:rPr>
          <w:lang w:eastAsia="en-US"/>
        </w:rPr>
        <w:tab/>
        <w:t xml:space="preserve">Reference point between the </w:t>
      </w:r>
      <w:r>
        <w:rPr>
          <w:lang w:eastAsia="en-US"/>
        </w:rPr>
        <w:t>PINE</w:t>
      </w:r>
      <w:r w:rsidRPr="00ED5321">
        <w:rPr>
          <w:lang w:eastAsia="en-US"/>
        </w:rPr>
        <w:t xml:space="preserve"> and </w:t>
      </w:r>
      <w:r>
        <w:rPr>
          <w:lang w:eastAsia="en-US"/>
        </w:rPr>
        <w:t>the PEGC</w:t>
      </w:r>
      <w:r w:rsidRPr="00ED5321">
        <w:rPr>
          <w:lang w:eastAsia="en-US"/>
        </w:rPr>
        <w:t>. This reference point can be based on the direct user plane path to 5GS, relay path via the PEGC, or other communication path via Internet.</w:t>
      </w:r>
    </w:p>
    <w:p w14:paraId="5C45CCEA" w14:textId="69ADB826" w:rsidR="00994E43" w:rsidRPr="00ED5321" w:rsidRDefault="00695A26" w:rsidP="00994E43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>
        <w:rPr>
          <w:b/>
          <w:lang w:eastAsia="en-US"/>
        </w:rPr>
        <w:t>P3</w:t>
      </w:r>
      <w:r w:rsidR="00994E43" w:rsidRPr="00ED5321">
        <w:rPr>
          <w:b/>
          <w:lang w:eastAsia="en-US"/>
        </w:rPr>
        <w:t>:</w:t>
      </w:r>
      <w:r>
        <w:rPr>
          <w:lang w:eastAsia="en-US"/>
        </w:rPr>
        <w:tab/>
        <w:t>Reference point between the PEMC</w:t>
      </w:r>
      <w:r w:rsidR="00994E43" w:rsidRPr="00ED5321">
        <w:rPr>
          <w:lang w:eastAsia="en-US"/>
        </w:rPr>
        <w:t xml:space="preserve"> and the PEGC. This reference point is based on non-3GPP access (e.g., WIFI, Bluetooth) or </w:t>
      </w:r>
      <w:r w:rsidR="00994E43" w:rsidRPr="00ED5321">
        <w:rPr>
          <w:rFonts w:eastAsia="Malgun Gothic"/>
          <w:lang w:eastAsia="en-US"/>
        </w:rPr>
        <w:t>5G ProSe Direct Communication</w:t>
      </w:r>
      <w:r w:rsidR="00994E43" w:rsidRPr="00ED5321">
        <w:rPr>
          <w:lang w:eastAsia="en-US"/>
        </w:rPr>
        <w:t>.</w:t>
      </w:r>
    </w:p>
    <w:p w14:paraId="7036FE32" w14:textId="19F5BD68" w:rsidR="00994E43" w:rsidRPr="00222629" w:rsidRDefault="00994E43" w:rsidP="00994E43">
      <w:pPr>
        <w:pStyle w:val="4"/>
      </w:pPr>
      <w:bookmarkStart w:id="14" w:name="_Toc104235292"/>
      <w:bookmarkStart w:id="15" w:name="_Toc104235681"/>
      <w:r w:rsidRPr="00222629">
        <w:t>6.0</w:t>
      </w:r>
      <w:r w:rsidR="0003619E">
        <w:t>X</w:t>
      </w:r>
      <w:r w:rsidRPr="00222629">
        <w:t>.1.3</w:t>
      </w:r>
      <w:r w:rsidRPr="00222629">
        <w:tab/>
        <w:t>Network Functions and entities</w:t>
      </w:r>
      <w:bookmarkEnd w:id="14"/>
      <w:bookmarkEnd w:id="15"/>
    </w:p>
    <w:p w14:paraId="7B29EF64" w14:textId="085B34EB" w:rsidR="00B81332" w:rsidRPr="00F861FD" w:rsidRDefault="00F861FD" w:rsidP="00994E43">
      <w:pPr>
        <w:overflowPunct/>
        <w:autoSpaceDE/>
        <w:autoSpaceDN/>
        <w:adjustRightInd/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</w:t>
      </w:r>
      <w:r>
        <w:rPr>
          <w:rFonts w:eastAsiaTheme="minorEastAsia"/>
          <w:lang w:val="en-US" w:eastAsia="zh-CN"/>
        </w:rPr>
        <w:t xml:space="preserve"> main functions in PIN architecture above are following: </w:t>
      </w:r>
    </w:p>
    <w:p w14:paraId="0EF32266" w14:textId="77777777" w:rsidR="00B81332" w:rsidRDefault="00B81332" w:rsidP="00994E43">
      <w:pPr>
        <w:overflowPunct/>
        <w:autoSpaceDE/>
        <w:autoSpaceDN/>
        <w:adjustRightInd/>
        <w:jc w:val="both"/>
        <w:textAlignment w:val="auto"/>
        <w:rPr>
          <w:rFonts w:eastAsia="Malgun Gothic"/>
          <w:lang w:val="en-US" w:eastAsia="x-none"/>
        </w:rPr>
      </w:pPr>
      <w:r>
        <w:rPr>
          <w:rFonts w:eastAsia="Malgun Gothic"/>
          <w:lang w:val="en-US" w:eastAsia="x-none"/>
        </w:rPr>
        <w:t>PEMC:</w:t>
      </w:r>
    </w:p>
    <w:p w14:paraId="5DF1ADFE" w14:textId="4F49B887" w:rsidR="004E4D56" w:rsidRDefault="004E4D56" w:rsidP="004E4D56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 w:rsidRPr="00ED5321">
        <w:rPr>
          <w:rFonts w:eastAsia="Malgun Gothic"/>
          <w:lang w:val="x-none" w:eastAsia="zh-CN"/>
        </w:rPr>
        <w:t xml:space="preserve">PIN management </w:t>
      </w:r>
      <w:r w:rsidR="00F861FD">
        <w:rPr>
          <w:rFonts w:eastAsia="Malgun Gothic"/>
          <w:lang w:val="x-none" w:eastAsia="zh-CN"/>
        </w:rPr>
        <w:t>(e.g., create/modify/delete</w:t>
      </w:r>
      <w:r w:rsidR="00F861FD" w:rsidRPr="00ED5321">
        <w:rPr>
          <w:rFonts w:eastAsia="Malgun Gothic"/>
          <w:lang w:val="x-none" w:eastAsia="zh-CN"/>
        </w:rPr>
        <w:t xml:space="preserve"> a PIN</w:t>
      </w:r>
      <w:r w:rsidR="00F861FD">
        <w:rPr>
          <w:rFonts w:eastAsia="Malgun Gothic"/>
          <w:lang w:val="x-none" w:eastAsia="zh-CN"/>
        </w:rPr>
        <w:t>)</w:t>
      </w:r>
    </w:p>
    <w:p w14:paraId="031D0DB4" w14:textId="5A38EAC8" w:rsidR="004E4D56" w:rsidRDefault="004E4D56" w:rsidP="004E4D56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 w:rsidRPr="00ED5321">
        <w:rPr>
          <w:rFonts w:eastAsia="Malgun Gothic"/>
          <w:lang w:val="x-none" w:eastAsia="zh-CN"/>
        </w:rPr>
        <w:t>PIN</w:t>
      </w:r>
      <w:r w:rsidR="00F861FD">
        <w:rPr>
          <w:rFonts w:eastAsia="Malgun Gothic"/>
          <w:lang w:val="x-none" w:eastAsia="zh-CN"/>
        </w:rPr>
        <w:t>E</w:t>
      </w:r>
      <w:r w:rsidRPr="00ED5321">
        <w:rPr>
          <w:rFonts w:eastAsia="Malgun Gothic"/>
          <w:lang w:val="x-none" w:eastAsia="zh-CN"/>
        </w:rPr>
        <w:t xml:space="preserve"> management</w:t>
      </w:r>
      <w:r w:rsidR="00F861FD">
        <w:rPr>
          <w:rFonts w:eastAsia="Malgun Gothic"/>
          <w:lang w:val="x-none" w:eastAsia="zh-CN"/>
        </w:rPr>
        <w:t xml:space="preserve"> (e.g., add/remove PINE/PEGC)</w:t>
      </w:r>
    </w:p>
    <w:p w14:paraId="1C1D2BF6" w14:textId="515CF310" w:rsidR="004E4D56" w:rsidRDefault="004E4D56" w:rsidP="004E4D56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>
        <w:rPr>
          <w:rFonts w:eastAsia="Malgun Gothic"/>
          <w:lang w:val="x-none" w:eastAsia="zh-CN"/>
        </w:rPr>
        <w:t>Allocate PINE identifier</w:t>
      </w:r>
      <w:r w:rsidR="00F861FD">
        <w:rPr>
          <w:rFonts w:eastAsia="Malgun Gothic"/>
          <w:lang w:val="x-none" w:eastAsia="zh-CN"/>
        </w:rPr>
        <w:t xml:space="preserve"> for the PINE</w:t>
      </w:r>
    </w:p>
    <w:p w14:paraId="40894126" w14:textId="1274A0C3" w:rsidR="004E4D56" w:rsidRDefault="004E4D56" w:rsidP="004E4D56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 w:rsidRPr="00ED5321">
        <w:rPr>
          <w:rFonts w:eastAsia="Malgun Gothic"/>
          <w:lang w:val="x-none" w:eastAsia="zh-CN"/>
        </w:rPr>
        <w:t xml:space="preserve">Storage of </w:t>
      </w:r>
      <w:r>
        <w:rPr>
          <w:rFonts w:eastAsia="Malgun Gothic"/>
          <w:lang w:val="x-none" w:eastAsia="zh-CN"/>
        </w:rPr>
        <w:t xml:space="preserve">PIN </w:t>
      </w:r>
      <w:r w:rsidRPr="00ED5321">
        <w:rPr>
          <w:rFonts w:eastAsia="Malgun Gothic"/>
          <w:lang w:val="x-none" w:eastAsia="zh-CN"/>
        </w:rPr>
        <w:t>profile</w:t>
      </w:r>
      <w:r>
        <w:rPr>
          <w:rFonts w:eastAsia="Malgun Gothic"/>
          <w:lang w:val="x-none" w:eastAsia="zh-CN"/>
        </w:rPr>
        <w:t xml:space="preserve"> data (e.g., PIN ID, PIN name, valid time, etc.)</w:t>
      </w:r>
    </w:p>
    <w:p w14:paraId="4AEE1638" w14:textId="79F60B68" w:rsidR="00B81332" w:rsidRPr="00CE2D02" w:rsidRDefault="004E4D56" w:rsidP="00946C9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en-US" w:eastAsia="x-none"/>
        </w:rPr>
      </w:pPr>
      <w:r w:rsidRPr="004E4D56">
        <w:rPr>
          <w:rFonts w:eastAsia="Malgun Gothic"/>
          <w:lang w:val="x-none" w:eastAsia="zh-CN"/>
        </w:rPr>
        <w:t>Storage of PINE profile data (e.g., PINE ID, PINE type, PINE capability, valid time, etc.)</w:t>
      </w:r>
    </w:p>
    <w:p w14:paraId="0A9DF940" w14:textId="06F5F24E" w:rsidR="00CE2D02" w:rsidRPr="00ED5321" w:rsidRDefault="00CE2D02" w:rsidP="00CE2D0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 w:rsidRPr="00ED5321">
        <w:rPr>
          <w:rFonts w:eastAsia="Malgun Gothic"/>
          <w:lang w:val="x-none" w:eastAsia="zh-CN"/>
        </w:rPr>
        <w:t>Supporting the PINE</w:t>
      </w:r>
      <w:r>
        <w:rPr>
          <w:rFonts w:eastAsia="Malgun Gothic"/>
          <w:lang w:val="x-none" w:eastAsia="zh-CN"/>
        </w:rPr>
        <w:t>/PIN</w:t>
      </w:r>
      <w:r w:rsidRPr="00ED5321">
        <w:rPr>
          <w:rFonts w:eastAsia="Malgun Gothic"/>
          <w:lang w:val="x-none" w:eastAsia="zh-CN"/>
        </w:rPr>
        <w:t xml:space="preserve"> discovery.</w:t>
      </w:r>
    </w:p>
    <w:p w14:paraId="6F207CB4" w14:textId="77777777" w:rsidR="00CE2D02" w:rsidRPr="004E4D56" w:rsidRDefault="00CE2D02" w:rsidP="00B00569">
      <w:pPr>
        <w:overflowPunct/>
        <w:autoSpaceDE/>
        <w:autoSpaceDN/>
        <w:adjustRightInd/>
        <w:ind w:left="644"/>
        <w:jc w:val="both"/>
        <w:textAlignment w:val="auto"/>
        <w:rPr>
          <w:rFonts w:eastAsia="Malgun Gothic"/>
          <w:lang w:val="en-US" w:eastAsia="x-none"/>
        </w:rPr>
      </w:pPr>
    </w:p>
    <w:p w14:paraId="7E837F56" w14:textId="77777777" w:rsidR="00B81332" w:rsidRDefault="00B81332" w:rsidP="00994E43">
      <w:pPr>
        <w:overflowPunct/>
        <w:autoSpaceDE/>
        <w:autoSpaceDN/>
        <w:adjustRightInd/>
        <w:jc w:val="both"/>
        <w:textAlignment w:val="auto"/>
        <w:rPr>
          <w:rFonts w:eastAsia="Malgun Gothic"/>
          <w:lang w:val="en-US" w:eastAsia="x-none"/>
        </w:rPr>
      </w:pPr>
      <w:r>
        <w:rPr>
          <w:rFonts w:eastAsia="Malgun Gothic"/>
          <w:lang w:val="en-US" w:eastAsia="x-none"/>
        </w:rPr>
        <w:t>PEGC</w:t>
      </w:r>
    </w:p>
    <w:p w14:paraId="16732211" w14:textId="23AEEFBE" w:rsidR="00F861FD" w:rsidRPr="00ED5321" w:rsidRDefault="00F861FD" w:rsidP="00F861FD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 w:rsidRPr="00ED5321">
        <w:rPr>
          <w:rFonts w:eastAsia="Malgun Gothic"/>
          <w:lang w:val="x-none" w:eastAsia="zh-CN"/>
        </w:rPr>
        <w:t xml:space="preserve">Supporting the relay </w:t>
      </w:r>
      <w:r w:rsidR="00CE2D02">
        <w:rPr>
          <w:rFonts w:eastAsia="Malgun Gothic"/>
          <w:lang w:val="x-none" w:eastAsia="zh-CN"/>
        </w:rPr>
        <w:t>traffic</w:t>
      </w:r>
      <w:r w:rsidRPr="00ED5321">
        <w:rPr>
          <w:rFonts w:eastAsia="Malgun Gothic"/>
          <w:lang w:val="x-none" w:eastAsia="zh-CN"/>
        </w:rPr>
        <w:t xml:space="preserve"> </w:t>
      </w:r>
      <w:r w:rsidR="00CE2D02">
        <w:rPr>
          <w:rFonts w:eastAsia="Malgun Gothic"/>
          <w:lang w:val="x-none" w:eastAsia="zh-CN"/>
        </w:rPr>
        <w:t>between PINE and 5GC</w:t>
      </w:r>
      <w:r w:rsidRPr="00ED5321">
        <w:rPr>
          <w:rFonts w:eastAsia="Malgun Gothic"/>
          <w:lang w:val="x-none" w:eastAsia="zh-CN"/>
        </w:rPr>
        <w:t>.</w:t>
      </w:r>
    </w:p>
    <w:p w14:paraId="59EE9AB3" w14:textId="4FF184C2" w:rsidR="00F861FD" w:rsidRPr="00ED5321" w:rsidRDefault="00F861FD" w:rsidP="00F861FD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 w:rsidRPr="00ED5321">
        <w:rPr>
          <w:rFonts w:eastAsia="Malgun Gothic"/>
          <w:lang w:val="x-none" w:eastAsia="zh-CN"/>
        </w:rPr>
        <w:t>Supporting the traffic relay</w:t>
      </w:r>
      <w:r w:rsidR="00CE2D02">
        <w:rPr>
          <w:rFonts w:eastAsia="Malgun Gothic"/>
          <w:lang w:val="x-none" w:eastAsia="zh-CN"/>
        </w:rPr>
        <w:t>ing</w:t>
      </w:r>
      <w:r w:rsidRPr="00ED5321">
        <w:rPr>
          <w:rFonts w:eastAsia="Malgun Gothic"/>
          <w:lang w:val="x-none" w:eastAsia="zh-CN"/>
        </w:rPr>
        <w:t xml:space="preserve"> between PINEs.</w:t>
      </w:r>
    </w:p>
    <w:p w14:paraId="31B1AB88" w14:textId="4B7C0222" w:rsidR="00F861FD" w:rsidRPr="00ED5321" w:rsidRDefault="00CE2D02" w:rsidP="00F861FD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>
        <w:rPr>
          <w:rFonts w:eastAsia="Malgun Gothic"/>
          <w:lang w:val="x-none" w:eastAsia="zh-CN"/>
        </w:rPr>
        <w:t>Supporting the PIN</w:t>
      </w:r>
      <w:r w:rsidR="00F861FD" w:rsidRPr="00ED5321">
        <w:rPr>
          <w:rFonts w:eastAsia="Malgun Gothic"/>
          <w:lang w:val="x-none" w:eastAsia="zh-CN"/>
        </w:rPr>
        <w:t xml:space="preserve"> discovery.</w:t>
      </w:r>
    </w:p>
    <w:p w14:paraId="080E4678" w14:textId="77777777" w:rsidR="00F861FD" w:rsidRPr="00ED5321" w:rsidRDefault="00F861FD" w:rsidP="00F861FD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 w:rsidRPr="00ED5321">
        <w:rPr>
          <w:rFonts w:eastAsia="Malgun Gothic"/>
          <w:lang w:val="x-none" w:eastAsia="zh-CN"/>
        </w:rPr>
        <w:t>Access control and traffic enforcement for PINEs.</w:t>
      </w:r>
    </w:p>
    <w:p w14:paraId="591D33DD" w14:textId="77777777" w:rsidR="00B81332" w:rsidRDefault="00B81332" w:rsidP="00994E43">
      <w:pPr>
        <w:overflowPunct/>
        <w:autoSpaceDE/>
        <w:autoSpaceDN/>
        <w:adjustRightInd/>
        <w:jc w:val="both"/>
        <w:textAlignment w:val="auto"/>
        <w:rPr>
          <w:rFonts w:eastAsia="Malgun Gothic"/>
          <w:lang w:val="en-US" w:eastAsia="x-none"/>
        </w:rPr>
      </w:pPr>
      <w:r>
        <w:rPr>
          <w:rFonts w:eastAsia="Malgun Gothic"/>
          <w:lang w:val="en-US" w:eastAsia="x-none"/>
        </w:rPr>
        <w:t>PINE</w:t>
      </w:r>
    </w:p>
    <w:p w14:paraId="1A041C2F" w14:textId="3566E548" w:rsidR="00CE2D02" w:rsidRDefault="00CE2D02" w:rsidP="00CE2D0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 w:rsidRPr="00ED5321">
        <w:rPr>
          <w:rFonts w:eastAsia="Malgun Gothic"/>
          <w:lang w:val="x-none" w:eastAsia="zh-CN"/>
        </w:rPr>
        <w:t>Discovery and communication with PEGC.</w:t>
      </w:r>
    </w:p>
    <w:p w14:paraId="62740EC8" w14:textId="01E397B8" w:rsidR="00B81332" w:rsidRPr="008A1AA9" w:rsidRDefault="00CE2D02" w:rsidP="00994E43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="Malgun Gothic"/>
          <w:lang w:val="x-none" w:eastAsia="zh-CN"/>
        </w:rPr>
      </w:pPr>
      <w:r>
        <w:rPr>
          <w:rFonts w:eastAsia="Malgun Gothic"/>
          <w:lang w:val="x-none" w:eastAsia="zh-CN"/>
        </w:rPr>
        <w:t>Communication with other PINE directly, or via 5GC, or via PEGC</w:t>
      </w:r>
    </w:p>
    <w:p w14:paraId="4787FC01" w14:textId="2D6CFA5C" w:rsidR="00B81332" w:rsidRDefault="00B81332" w:rsidP="00994E43">
      <w:pPr>
        <w:overflowPunct/>
        <w:autoSpaceDE/>
        <w:autoSpaceDN/>
        <w:adjustRightInd/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</w:t>
      </w:r>
      <w:r>
        <w:rPr>
          <w:rFonts w:eastAsiaTheme="minorEastAsia"/>
          <w:lang w:val="en-US" w:eastAsia="zh-CN"/>
        </w:rPr>
        <w:t>DM</w:t>
      </w:r>
    </w:p>
    <w:p w14:paraId="48CD6527" w14:textId="579526C2" w:rsidR="00B81332" w:rsidRPr="00CE2D02" w:rsidRDefault="00CE2D02" w:rsidP="0023025E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Theme="minorEastAsia"/>
          <w:lang w:val="x-none" w:eastAsia="zh-CN"/>
        </w:rPr>
      </w:pPr>
      <w:r w:rsidRPr="00CE2D02">
        <w:rPr>
          <w:rFonts w:eastAsia="Malgun Gothic"/>
          <w:lang w:val="x-none" w:eastAsia="zh-CN"/>
        </w:rPr>
        <w:t>Allocate PIN ID</w:t>
      </w:r>
      <w:r w:rsidR="008A1AA9">
        <w:rPr>
          <w:rFonts w:eastAsia="Malgun Gothic"/>
          <w:lang w:val="x-none" w:eastAsia="zh-CN"/>
        </w:rPr>
        <w:t xml:space="preserve"> associating with PEMC ID</w:t>
      </w:r>
      <w:r>
        <w:rPr>
          <w:rFonts w:eastAsia="Malgun Gothic"/>
          <w:lang w:val="x-none" w:eastAsia="zh-CN"/>
        </w:rPr>
        <w:t xml:space="preserve"> </w:t>
      </w:r>
    </w:p>
    <w:p w14:paraId="2B26C970" w14:textId="7BD6B74B" w:rsidR="00994E43" w:rsidRPr="00606938" w:rsidRDefault="00994E43" w:rsidP="00994E43">
      <w:pPr>
        <w:pStyle w:val="3"/>
      </w:pPr>
      <w:bookmarkStart w:id="16" w:name="_Toc104235293"/>
      <w:bookmarkStart w:id="17" w:name="_Toc104235682"/>
      <w:r w:rsidRPr="00606938">
        <w:t>6.0</w:t>
      </w:r>
      <w:r w:rsidR="0003619E">
        <w:t>X</w:t>
      </w:r>
      <w:r w:rsidRPr="00606938">
        <w:t>.2</w:t>
      </w:r>
      <w:r w:rsidRPr="00606938">
        <w:tab/>
        <w:t>Procedures</w:t>
      </w:r>
      <w:bookmarkEnd w:id="16"/>
      <w:bookmarkEnd w:id="17"/>
    </w:p>
    <w:p w14:paraId="0A0A9433" w14:textId="77777777" w:rsidR="00994E43" w:rsidRPr="00ED5321" w:rsidRDefault="00994E43" w:rsidP="00994E43">
      <w:pPr>
        <w:overflowPunct/>
        <w:autoSpaceDE/>
        <w:autoSpaceDN/>
        <w:adjustRightInd/>
        <w:jc w:val="both"/>
        <w:textAlignment w:val="auto"/>
        <w:rPr>
          <w:rFonts w:eastAsia="Malgun Gothic"/>
          <w:lang w:val="en-US" w:eastAsia="x-none"/>
        </w:rPr>
      </w:pPr>
      <w:r w:rsidRPr="00ED5321">
        <w:rPr>
          <w:rFonts w:eastAsia="Malgun Gothic"/>
          <w:lang w:val="en-US" w:eastAsia="x-none"/>
        </w:rPr>
        <w:t>Editor’s note: the procedures are to be presented in other solutions.</w:t>
      </w:r>
    </w:p>
    <w:p w14:paraId="52E41914" w14:textId="46EB197C" w:rsidR="00994E43" w:rsidRPr="00606938" w:rsidRDefault="00994E43" w:rsidP="00994E43">
      <w:pPr>
        <w:pStyle w:val="3"/>
      </w:pPr>
      <w:bookmarkStart w:id="18" w:name="_Toc104235294"/>
      <w:bookmarkStart w:id="19" w:name="_Toc104235683"/>
      <w:r w:rsidRPr="00606938">
        <w:t>6.0</w:t>
      </w:r>
      <w:r w:rsidR="0003619E">
        <w:t>X</w:t>
      </w:r>
      <w:r w:rsidRPr="00606938">
        <w:t>.3</w:t>
      </w:r>
      <w:r w:rsidRPr="00606938">
        <w:tab/>
        <w:t xml:space="preserve">Impacts on </w:t>
      </w:r>
      <w:r w:rsidRPr="00606938">
        <w:rPr>
          <w:rFonts w:hint="eastAsia"/>
        </w:rPr>
        <w:t>E</w:t>
      </w:r>
      <w:r w:rsidRPr="00606938">
        <w:t xml:space="preserve">xisting </w:t>
      </w:r>
      <w:r w:rsidRPr="00606938">
        <w:rPr>
          <w:rFonts w:hint="eastAsia"/>
        </w:rPr>
        <w:t>N</w:t>
      </w:r>
      <w:r w:rsidRPr="00606938">
        <w:t xml:space="preserve">odes and </w:t>
      </w:r>
      <w:r w:rsidRPr="00606938">
        <w:rPr>
          <w:rFonts w:hint="eastAsia"/>
        </w:rPr>
        <w:t>F</w:t>
      </w:r>
      <w:r w:rsidRPr="00606938">
        <w:t>unctionality</w:t>
      </w:r>
      <w:bookmarkEnd w:id="18"/>
      <w:bookmarkEnd w:id="19"/>
    </w:p>
    <w:p w14:paraId="2FDAE03F" w14:textId="77777777" w:rsidR="008A1AA9" w:rsidRDefault="008A1AA9" w:rsidP="00994E43">
      <w:pPr>
        <w:overflowPunct/>
        <w:autoSpaceDE/>
        <w:autoSpaceDN/>
        <w:adjustRightInd/>
        <w:ind w:left="720" w:hanging="720"/>
        <w:jc w:val="both"/>
        <w:textAlignment w:val="auto"/>
        <w:rPr>
          <w:rFonts w:eastAsia="Malgun Gothic"/>
          <w:lang w:val="en-US" w:eastAsia="x-none"/>
        </w:rPr>
      </w:pPr>
    </w:p>
    <w:p w14:paraId="70A024EC" w14:textId="245C8B30" w:rsidR="00994E43" w:rsidRPr="00ED5321" w:rsidRDefault="008A1AA9" w:rsidP="00994E43">
      <w:pPr>
        <w:overflowPunct/>
        <w:autoSpaceDE/>
        <w:autoSpaceDN/>
        <w:adjustRightInd/>
        <w:ind w:left="720" w:hanging="720"/>
        <w:jc w:val="both"/>
        <w:textAlignment w:val="auto"/>
        <w:rPr>
          <w:rFonts w:eastAsia="Malgun Gothic"/>
          <w:lang w:val="en-US" w:eastAsia="x-none"/>
        </w:rPr>
      </w:pPr>
      <w:r>
        <w:rPr>
          <w:rFonts w:eastAsia="Malgun Gothic"/>
          <w:lang w:val="en-US" w:eastAsia="x-none"/>
        </w:rPr>
        <w:t>UDM</w:t>
      </w:r>
      <w:r w:rsidR="00B00569">
        <w:rPr>
          <w:rFonts w:eastAsia="Malgun Gothic"/>
          <w:lang w:val="en-US" w:eastAsia="x-none"/>
        </w:rPr>
        <w:t xml:space="preserve">: </w:t>
      </w:r>
      <w:r>
        <w:rPr>
          <w:rFonts w:eastAsia="Malgun Gothic"/>
          <w:lang w:val="en-US" w:eastAsia="x-none"/>
        </w:rPr>
        <w:t>allocates PIN ID for the PEMC when UE (PEMC) request to create a PIN.</w:t>
      </w:r>
    </w:p>
    <w:bookmarkEnd w:id="5"/>
    <w:p w14:paraId="6FE298B5" w14:textId="77777777" w:rsidR="00E9435B" w:rsidRPr="00994E43" w:rsidRDefault="00E9435B" w:rsidP="00E9435B">
      <w:pPr>
        <w:spacing w:beforeLines="50" w:before="120" w:afterLines="50" w:after="120"/>
        <w:jc w:val="both"/>
        <w:rPr>
          <w:lang w:val="en-US"/>
        </w:rPr>
      </w:pPr>
    </w:p>
    <w:bookmarkEnd w:id="6"/>
    <w:bookmarkEnd w:id="7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40942" w14:textId="77777777" w:rsidR="00B503F2" w:rsidRDefault="00B503F2">
      <w:r>
        <w:separator/>
      </w:r>
    </w:p>
    <w:p w14:paraId="4483E0B9" w14:textId="77777777" w:rsidR="00B503F2" w:rsidRDefault="00B503F2"/>
  </w:endnote>
  <w:endnote w:type="continuationSeparator" w:id="0">
    <w:p w14:paraId="4757DBB8" w14:textId="77777777" w:rsidR="00B503F2" w:rsidRDefault="00B503F2">
      <w:r>
        <w:continuationSeparator/>
      </w:r>
    </w:p>
    <w:p w14:paraId="1095056D" w14:textId="77777777" w:rsidR="00B503F2" w:rsidRDefault="00B503F2"/>
  </w:endnote>
  <w:endnote w:type="continuationNotice" w:id="1">
    <w:p w14:paraId="0AF12211" w14:textId="77777777" w:rsidR="00B503F2" w:rsidRDefault="00B503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65F09" w14:textId="77777777" w:rsidR="00B503F2" w:rsidRDefault="00B503F2">
      <w:r>
        <w:separator/>
      </w:r>
    </w:p>
    <w:p w14:paraId="09D8D9C7" w14:textId="77777777" w:rsidR="00B503F2" w:rsidRDefault="00B503F2"/>
  </w:footnote>
  <w:footnote w:type="continuationSeparator" w:id="0">
    <w:p w14:paraId="0541F8B0" w14:textId="77777777" w:rsidR="00B503F2" w:rsidRDefault="00B503F2">
      <w:r>
        <w:continuationSeparator/>
      </w:r>
    </w:p>
    <w:p w14:paraId="4EEE348E" w14:textId="77777777" w:rsidR="00B503F2" w:rsidRDefault="00B503F2"/>
  </w:footnote>
  <w:footnote w:type="continuationNotice" w:id="1">
    <w:p w14:paraId="28865BC3" w14:textId="77777777" w:rsidR="00B503F2" w:rsidRDefault="00B503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2802526C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B65E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FE797E"/>
    <w:multiLevelType w:val="hybridMultilevel"/>
    <w:tmpl w:val="CD1EA52C"/>
    <w:lvl w:ilvl="0" w:tplc="15EC707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19E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3B6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C6E6A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6B16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0F8"/>
    <w:rsid w:val="004E33D4"/>
    <w:rsid w:val="004E3F2E"/>
    <w:rsid w:val="004E4D56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67A23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B65E4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95A26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5BA2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41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1AA9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4E43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A73B7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569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03F2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1332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4FB7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65C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2D02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0E89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3770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435B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4FF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1FD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8AA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A7A8E7-6441-4CDF-A0B4-79EB708CD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2022-08-10T19:33:00Z</dcterms:created>
  <dcterms:modified xsi:type="dcterms:W3CDTF">2022-08-10T19:33:00Z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